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drawing>
          <wp:inline distB="114300" distT="114300" distL="114300" distR="114300">
            <wp:extent cx="2590800" cy="1909763"/>
            <wp:effectExtent b="0" l="0" r="0" t="0"/>
            <wp:docPr descr="SVBC_Logo.jpg" id="1" name="image02.jpg"/>
            <a:graphic>
              <a:graphicData uri="http://schemas.openxmlformats.org/drawingml/2006/picture">
                <pic:pic>
                  <pic:nvPicPr>
                    <pic:cNvPr descr="SVBC_Logo.jpg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09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-167639</wp:posOffset>
            </wp:positionH>
            <wp:positionV relativeFrom="paragraph">
              <wp:posOffset>-30479</wp:posOffset>
            </wp:positionV>
            <wp:extent cx="2895600" cy="2072640"/>
            <wp:effectExtent b="0" l="0" r="0" t="0"/>
            <wp:wrapSquare wrapText="bothSides" distB="0" distT="0" distL="114300" distR="11430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72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center"/>
      </w:pPr>
      <w:bookmarkStart w:colFirst="0" w:colLast="0" w:name="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vertAlign w:val="baseline"/>
          <w:rtl w:val="0"/>
        </w:rPr>
        <w:t xml:space="preserve">SVBC 1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vertAlign w:val="baseline"/>
          <w:rtl w:val="0"/>
        </w:rPr>
        <w:t xml:space="preserve"> TOURNAMENT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0"/>
        </w:rPr>
        <w:t xml:space="preserve">Homestead Lanes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0"/>
        </w:rPr>
        <w:t xml:space="preserve">20990 Homestead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0"/>
        </w:rPr>
        <w:t xml:space="preserve">Cupertino, CA 95014-0355</w:t>
        <w:br w:type="textWrapping"/>
        <w:t xml:space="preserve">(408) 255-5700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0"/>
        </w:rPr>
        <w:t xml:space="preserve">Saturday, September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0"/>
        </w:rPr>
        <w:t xml:space="preserve">, 201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vertAlign w:val="baseline"/>
          <w:rtl w:val="0"/>
        </w:rPr>
        <w:t xml:space="preserve">7:30 - 9:30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  <w:jc w:val="center"/>
      </w:pPr>
      <w:r w:rsidDel="00000000" w:rsidR="00000000" w:rsidRPr="00000000">
        <w:rPr>
          <w:color w:val="000000"/>
          <w:sz w:val="32"/>
          <w:szCs w:val="32"/>
          <w:vertAlign w:val="baseline"/>
          <w:rtl w:val="0"/>
        </w:rPr>
        <w:t xml:space="preserve">$15.00 per person (including finger food, raffle prizes, unlimited bowling, + rental)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  <w:jc w:val="center"/>
      </w:pPr>
      <w:r w:rsidDel="00000000" w:rsidR="00000000" w:rsidRPr="00000000">
        <w:rPr>
          <w:color w:val="000000"/>
          <w:sz w:val="32"/>
          <w:szCs w:val="32"/>
          <w:vertAlign w:val="baseline"/>
          <w:rtl w:val="0"/>
        </w:rPr>
        <w:t xml:space="preserve">Maximum of 6 players per lane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  <w:jc w:val="center"/>
      </w:pPr>
      <w:r w:rsidDel="00000000" w:rsidR="00000000" w:rsidRPr="00000000">
        <w:rPr>
          <w:color w:val="000000"/>
          <w:sz w:val="32"/>
          <w:szCs w:val="32"/>
          <w:vertAlign w:val="baseline"/>
          <w:rtl w:val="0"/>
        </w:rPr>
        <w:t xml:space="preserve">Please place your order in advance with your team division contact.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</w:pPr>
      <w:r w:rsidDel="00000000" w:rsidR="00000000" w:rsidRPr="00000000">
        <w:rPr>
          <w:color w:val="000000"/>
          <w:sz w:val="28"/>
          <w:szCs w:val="28"/>
          <w:u w:val="single"/>
          <w:vertAlign w:val="baseline"/>
          <w:rtl w:val="0"/>
        </w:rPr>
        <w:t xml:space="preserve">NOTE</w:t>
      </w:r>
      <w:r w:rsidDel="00000000" w:rsidR="00000000" w:rsidRPr="00000000">
        <w:rPr>
          <w:color w:val="000000"/>
          <w:sz w:val="28"/>
          <w:szCs w:val="28"/>
          <w:vertAlign w:val="baseline"/>
          <w:rtl w:val="0"/>
        </w:rPr>
        <w:t xml:space="preserve">:  Please ensure that a parent stays to help supervise younger players.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000"/>
        </w:tabs>
        <w:contextualSpacing w:val="0"/>
        <w:jc w:val="center"/>
      </w:pP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0"/>
        </w:rPr>
        <w:t xml:space="preserve">Have fun bowling! Hope you win a prize!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jpg"/><Relationship Id="rId6" Type="http://schemas.openxmlformats.org/officeDocument/2006/relationships/image" Target="media/image03.jpg"/></Relationships>
</file>