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sz w:val="24"/>
          <w:szCs w:val="24"/>
          <w:u w:val="single"/>
          <w:vertAlign w:val="baseline"/>
          <w:rtl w:val="0"/>
        </w:rPr>
        <w:t xml:space="preserve">PLAYER MEDICAL &amp; LIABILITY RELEASE AGREEMENT FORM</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vertAlign w:val="baseline"/>
          <w:rtl w:val="0"/>
        </w:rPr>
        <w:t xml:space="preserve">It is clearly understood by the undersigned applicants and their parent(s) or guardians that the SVBC tournament officials and coaches, San José Unified School District, Santa Clara Unified School District, and the officials shall not be liable for any injury or loss sustained by the player while playing, practicing, traveling and participating in the SVBC Basketball Tournament to be held on September </w:t>
      </w:r>
      <w:r w:rsidDel="00000000" w:rsidR="00000000" w:rsidRPr="00000000">
        <w:rPr>
          <w:rFonts w:ascii="Arial" w:cs="Arial" w:eastAsia="Arial" w:hAnsi="Arial"/>
          <w:rtl w:val="0"/>
        </w:rPr>
        <w:t xml:space="preserve">19</w:t>
      </w:r>
      <w:r w:rsidDel="00000000" w:rsidR="00000000" w:rsidRPr="00000000">
        <w:rPr>
          <w:rFonts w:ascii="Arial" w:cs="Arial" w:eastAsia="Arial" w:hAnsi="Arial"/>
          <w:vertAlign w:val="baseline"/>
          <w:rtl w:val="0"/>
        </w:rPr>
        <w:t xml:space="preserve">,2</w:t>
      </w:r>
      <w:r w:rsidDel="00000000" w:rsidR="00000000" w:rsidRPr="00000000">
        <w:rPr>
          <w:rFonts w:ascii="Arial" w:cs="Arial" w:eastAsia="Arial" w:hAnsi="Arial"/>
          <w:rtl w:val="0"/>
        </w:rPr>
        <w:t xml:space="preserve">0</w:t>
      </w:r>
      <w:r w:rsidDel="00000000" w:rsidR="00000000" w:rsidRPr="00000000">
        <w:rPr>
          <w:rFonts w:ascii="Arial" w:cs="Arial" w:eastAsia="Arial" w:hAnsi="Arial"/>
          <w:vertAlign w:val="baseline"/>
          <w:rtl w:val="0"/>
        </w:rPr>
        <w:t xml:space="preserve">, 201</w:t>
      </w:r>
      <w:r w:rsidDel="00000000" w:rsidR="00000000" w:rsidRPr="00000000">
        <w:rPr>
          <w:rFonts w:ascii="Arial" w:cs="Arial" w:eastAsia="Arial" w:hAnsi="Arial"/>
          <w:rtl w:val="0"/>
        </w:rPr>
        <w:t xml:space="preserve">5</w:t>
      </w:r>
      <w:r w:rsidDel="00000000" w:rsidR="00000000" w:rsidRPr="00000000">
        <w:rPr>
          <w:rFonts w:ascii="Arial" w:cs="Arial" w:eastAsia="Arial" w:hAnsi="Arial"/>
          <w:vertAlign w:val="baseline"/>
          <w:rtl w:val="0"/>
        </w:rPr>
        <w:t xml:space="preserve">.</w:t>
      </w:r>
      <w:r w:rsidDel="00000000" w:rsidR="00000000" w:rsidRPr="00000000">
        <w:rPr>
          <w:rtl w:val="0"/>
        </w:rPr>
      </w:r>
    </w:p>
    <w:p w:rsidR="00000000" w:rsidDel="00000000" w:rsidP="00000000" w:rsidRDefault="00000000" w:rsidRPr="00000000">
      <w:pPr>
        <w:numPr>
          <w:ilvl w:val="0"/>
          <w:numId w:val="1"/>
        </w:numPr>
        <w:ind w:left="540" w:hanging="360"/>
        <w:rPr>
          <w:b w:val="0"/>
          <w:sz w:val="20"/>
          <w:szCs w:val="20"/>
        </w:rPr>
      </w:pPr>
      <w:r w:rsidDel="00000000" w:rsidR="00000000" w:rsidRPr="00000000">
        <w:rPr>
          <w:rFonts w:ascii="Arial" w:cs="Arial" w:eastAsia="Arial" w:hAnsi="Arial"/>
          <w:vertAlign w:val="baseline"/>
          <w:rtl w:val="0"/>
        </w:rPr>
        <w:t xml:space="preserve">The signing of this Release Agreement shall be considered a waiver of any claim for such injury or loss.</w:t>
      </w:r>
      <w:r w:rsidDel="00000000" w:rsidR="00000000" w:rsidRPr="00000000">
        <w:rPr>
          <w:rtl w:val="0"/>
        </w:rPr>
      </w:r>
    </w:p>
    <w:p w:rsidR="00000000" w:rsidDel="00000000" w:rsidP="00000000" w:rsidRDefault="00000000" w:rsidRPr="00000000">
      <w:pPr>
        <w:numPr>
          <w:ilvl w:val="0"/>
          <w:numId w:val="1"/>
        </w:numPr>
        <w:ind w:left="540" w:hanging="360"/>
        <w:rPr>
          <w:b w:val="0"/>
          <w:sz w:val="20"/>
          <w:szCs w:val="20"/>
        </w:rPr>
      </w:pPr>
      <w:r w:rsidDel="00000000" w:rsidR="00000000" w:rsidRPr="00000000">
        <w:rPr>
          <w:rFonts w:ascii="Arial" w:cs="Arial" w:eastAsia="Arial" w:hAnsi="Arial"/>
          <w:vertAlign w:val="baseline"/>
          <w:rtl w:val="0"/>
        </w:rPr>
        <w:t xml:space="preserve">The signing of this Release Agreement authorizes the SVBC to obtain medical treatment and services for their child or ward when the parent(s) or guardian is not present and agree to pay the fees and costs of such treatment and services.</w:t>
      </w:r>
      <w:r w:rsidDel="00000000" w:rsidR="00000000" w:rsidRPr="00000000">
        <w:rPr>
          <w:rtl w:val="0"/>
        </w:rPr>
      </w:r>
    </w:p>
    <w:p w:rsidR="00000000" w:rsidDel="00000000" w:rsidP="00000000" w:rsidRDefault="00000000" w:rsidRPr="00000000">
      <w:pPr>
        <w:numPr>
          <w:ilvl w:val="0"/>
          <w:numId w:val="1"/>
        </w:numPr>
        <w:ind w:left="540" w:hanging="360"/>
        <w:rPr>
          <w:b w:val="0"/>
          <w:sz w:val="20"/>
          <w:szCs w:val="20"/>
        </w:rPr>
      </w:pPr>
      <w:r w:rsidDel="00000000" w:rsidR="00000000" w:rsidRPr="00000000">
        <w:rPr>
          <w:rFonts w:ascii="Arial" w:cs="Arial" w:eastAsia="Arial" w:hAnsi="Arial"/>
          <w:vertAlign w:val="baseline"/>
          <w:rtl w:val="0"/>
        </w:rPr>
        <w:t xml:space="preserve">The signing of this Release Agreement means the parents(s) or legal guardian and their organization shall be responsible for any damages caused by their child or player(s) to the gym or hotel.</w:t>
      </w:r>
      <w:r w:rsidDel="00000000" w:rsidR="00000000" w:rsidRPr="00000000">
        <w:rPr>
          <w:rtl w:val="0"/>
        </w:rPr>
      </w:r>
    </w:p>
    <w:p w:rsidR="00000000" w:rsidDel="00000000" w:rsidP="00000000" w:rsidRDefault="00000000" w:rsidRPr="00000000">
      <w:pPr>
        <w:ind w:left="18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vertAlign w:val="baseline"/>
          <w:rtl w:val="0"/>
        </w:rPr>
        <w:t xml:space="preserve">PLEASE SUBMIT THIS FORM ONLY WHEN FULLY COMPLETED.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vertAlign w:val="baseline"/>
          <w:rtl w:val="0"/>
        </w:rPr>
        <w:t xml:space="preserve">DUE DATE: September 10, 201</w:t>
      </w: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b w:val="1"/>
          <w:vertAlign w:val="baseline"/>
          <w:rtl w:val="0"/>
        </w:rPr>
        <w:t xml:space="preserve">. </w:t>
      </w:r>
      <w:r w:rsidDel="00000000" w:rsidR="00000000" w:rsidRPr="00000000">
        <w:rPr>
          <w:sz w:val="22"/>
          <w:szCs w:val="22"/>
          <w:vertAlign w:val="baseline"/>
          <w:rtl w:val="0"/>
        </w:rPr>
        <w:t xml:space="preserve">Note: </w:t>
      </w:r>
      <w:r w:rsidDel="00000000" w:rsidR="00000000" w:rsidRPr="00000000">
        <w:rPr>
          <w:b w:val="1"/>
          <w:sz w:val="22"/>
          <w:szCs w:val="22"/>
          <w:vertAlign w:val="baseline"/>
          <w:rtl w:val="0"/>
        </w:rPr>
        <w:t xml:space="preserve">Waiver forms must be turned in 30 minutes before tip-off</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Fonts w:ascii="Arial" w:cs="Arial" w:eastAsia="Arial" w:hAnsi="Arial"/>
          <w:sz w:val="22"/>
          <w:szCs w:val="22"/>
          <w:vertAlign w:val="baseline"/>
          <w:rtl w:val="0"/>
        </w:rPr>
        <w:t xml:space="preserve">Team Name: __________________________________ Age Division ___ Boys </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Fonts w:ascii="Arial" w:cs="Arial" w:eastAsia="Arial" w:hAnsi="Arial"/>
          <w:sz w:val="22"/>
          <w:szCs w:val="22"/>
          <w:vertAlign w:val="baseline"/>
          <w:rtl w:val="0"/>
        </w:rPr>
        <w:t xml:space="preserve">Contact Person: ____________________________ E-Mail: ____________________________</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Fonts w:ascii="Arial" w:cs="Arial" w:eastAsia="Arial" w:hAnsi="Arial"/>
          <w:sz w:val="22"/>
          <w:szCs w:val="22"/>
          <w:vertAlign w:val="baseline"/>
          <w:rtl w:val="0"/>
        </w:rPr>
        <w:t xml:space="preserve">Address: _______________________________________City________________Zip________</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Fonts w:ascii="Arial" w:cs="Arial" w:eastAsia="Arial" w:hAnsi="Arial"/>
          <w:sz w:val="22"/>
          <w:szCs w:val="22"/>
          <w:vertAlign w:val="baseline"/>
          <w:rtl w:val="0"/>
        </w:rPr>
        <w:t xml:space="preserve">Phone #: Hm.__________________     Cell. 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9630.0" w:type="dxa"/>
        <w:jc w:val="left"/>
        <w:tblInd w:w="-180.0" w:type="dxa"/>
        <w:tblLayout w:type="fixed"/>
        <w:tblLook w:val="0000"/>
      </w:tblPr>
      <w:tblGrid>
        <w:gridCol w:w="630"/>
        <w:gridCol w:w="2970"/>
        <w:gridCol w:w="2790"/>
        <w:gridCol w:w="1800"/>
        <w:gridCol w:w="1440"/>
        <w:tblGridChange w:id="0">
          <w:tblGrid>
            <w:gridCol w:w="630"/>
            <w:gridCol w:w="2970"/>
            <w:gridCol w:w="2790"/>
            <w:gridCol w:w="1800"/>
            <w:gridCol w:w="1440"/>
          </w:tblGrid>
        </w:tblGridChange>
      </w:tblGrid>
      <w:tr>
        <w:trPr>
          <w:trHeight w:val="660" w:hRule="atLeast"/>
        </w:trPr>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spacing w:before="60" w:lineRule="auto"/>
              <w:contextualSpacing w:val="0"/>
              <w:jc w:val="center"/>
            </w:pPr>
            <w:r w:rsidDel="00000000" w:rsidR="00000000" w:rsidRPr="00000000">
              <w:rPr>
                <w:rFonts w:ascii="Arial" w:cs="Arial" w:eastAsia="Arial" w:hAnsi="Arial"/>
                <w:b w:val="1"/>
                <w:i w:val="1"/>
                <w:sz w:val="22"/>
                <w:szCs w:val="22"/>
                <w:vertAlign w:val="baseline"/>
                <w:rtl w:val="0"/>
              </w:rPr>
              <w:t xml:space="preserve">Name of Player</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Arial" w:cs="Arial" w:eastAsia="Arial" w:hAnsi="Arial"/>
                <w:b w:val="1"/>
                <w:i w:val="1"/>
                <w:sz w:val="22"/>
                <w:szCs w:val="22"/>
                <w:vertAlign w:val="baseline"/>
                <w:rtl w:val="0"/>
              </w:rPr>
              <w:t xml:space="preserve">(Please Print)</w:t>
            </w: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spacing w:before="60" w:lineRule="auto"/>
              <w:contextualSpacing w:val="0"/>
              <w:jc w:val="center"/>
            </w:pPr>
            <w:r w:rsidDel="00000000" w:rsidR="00000000" w:rsidRPr="00000000">
              <w:rPr>
                <w:rFonts w:ascii="Arial" w:cs="Arial" w:eastAsia="Arial" w:hAnsi="Arial"/>
                <w:b w:val="1"/>
                <w:i w:val="1"/>
                <w:sz w:val="22"/>
                <w:szCs w:val="22"/>
                <w:vertAlign w:val="baseline"/>
                <w:rtl w:val="0"/>
              </w:rPr>
              <w:t xml:space="preserve">Signature of</w:t>
            </w:r>
            <w:r w:rsidDel="00000000" w:rsidR="00000000" w:rsidRPr="00000000">
              <w:rPr>
                <w:rtl w:val="0"/>
              </w:rPr>
            </w:r>
          </w:p>
          <w:p w:rsidR="00000000" w:rsidDel="00000000" w:rsidP="00000000" w:rsidRDefault="00000000" w:rsidRPr="00000000">
            <w:pPr>
              <w:spacing w:before="60" w:lineRule="auto"/>
              <w:contextualSpacing w:val="0"/>
              <w:jc w:val="center"/>
            </w:pPr>
            <w:r w:rsidDel="00000000" w:rsidR="00000000" w:rsidRPr="00000000">
              <w:rPr>
                <w:rFonts w:ascii="Arial" w:cs="Arial" w:eastAsia="Arial" w:hAnsi="Arial"/>
                <w:b w:val="1"/>
                <w:i w:val="1"/>
                <w:sz w:val="22"/>
                <w:szCs w:val="22"/>
                <w:vertAlign w:val="baseline"/>
                <w:rtl w:val="0"/>
              </w:rPr>
              <w:t xml:space="preserve">Parent or Guardian</w:t>
            </w: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spacing w:before="60" w:lineRule="auto"/>
              <w:contextualSpacing w:val="0"/>
            </w:pPr>
            <w:r w:rsidDel="00000000" w:rsidR="00000000" w:rsidRPr="00000000">
              <w:rPr>
                <w:rFonts w:ascii="Arial" w:cs="Arial" w:eastAsia="Arial" w:hAnsi="Arial"/>
                <w:b w:val="1"/>
                <w:i w:val="1"/>
                <w:sz w:val="22"/>
                <w:szCs w:val="22"/>
                <w:vertAlign w:val="baseline"/>
                <w:rtl w:val="0"/>
              </w:rPr>
              <w:t xml:space="preserve">Emergency</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i w:val="1"/>
                <w:sz w:val="22"/>
                <w:szCs w:val="22"/>
                <w:vertAlign w:val="baseline"/>
                <w:rtl w:val="0"/>
              </w:rPr>
              <w:t xml:space="preserve">Telephone #</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Arial" w:cs="Arial" w:eastAsia="Arial" w:hAnsi="Arial"/>
                <w:b w:val="1"/>
                <w:i w:val="1"/>
                <w:sz w:val="22"/>
                <w:szCs w:val="22"/>
                <w:vertAlign w:val="baseline"/>
                <w:rtl w:val="0"/>
              </w:rPr>
              <w:t xml:space="preserve">Date</w:t>
            </w:r>
            <w:r w:rsidDel="00000000" w:rsidR="00000000" w:rsidRPr="00000000">
              <w:rPr>
                <w:rtl w:val="0"/>
              </w:rPr>
            </w:r>
          </w:p>
        </w:tc>
      </w:tr>
      <w:tr>
        <w:trPr>
          <w:trHeight w:val="400" w:hRule="atLeast"/>
        </w:trPr>
        <w:tc>
          <w:tcPr>
            <w:tcBorders>
              <w:top w:color="000000" w:space="0" w:sz="6" w:val="single"/>
              <w:left w:color="000000" w:space="0" w:sz="6" w:val="single"/>
            </w:tcBorders>
            <w:vAlign w:val="center"/>
          </w:tcPr>
          <w:p w:rsidR="00000000" w:rsidDel="00000000" w:rsidP="00000000" w:rsidRDefault="00000000" w:rsidRPr="00000000">
            <w:pPr>
              <w:contextualSpacing w:val="0"/>
              <w:jc w:val="right"/>
            </w:pPr>
            <w:r w:rsidDel="00000000" w:rsidR="00000000" w:rsidRPr="00000000">
              <w:rPr>
                <w:rFonts w:ascii="Arial" w:cs="Arial" w:eastAsia="Arial" w:hAnsi="Arial"/>
                <w:sz w:val="24"/>
                <w:szCs w:val="24"/>
                <w:vertAlign w:val="baseline"/>
                <w:rtl w:val="0"/>
              </w:rPr>
              <w:t xml:space="preserve">1</w:t>
            </w: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contextualSpacing w:val="0"/>
            </w:pPr>
            <w:r w:rsidDel="00000000" w:rsidR="00000000" w:rsidRPr="00000000">
              <w:rPr>
                <w:rtl w:val="0"/>
              </w:rPr>
            </w:r>
          </w:p>
        </w:tc>
      </w:tr>
      <w:tr>
        <w:trPr>
          <w:trHeight w:val="400" w:hRule="atLeast"/>
        </w:trPr>
        <w:tc>
          <w:tcPr>
            <w:tcBorders>
              <w:top w:color="000000" w:space="0" w:sz="6" w:val="single"/>
              <w:left w:color="000000" w:space="0" w:sz="6" w:val="single"/>
            </w:tcBorders>
            <w:vAlign w:val="center"/>
          </w:tcPr>
          <w:p w:rsidR="00000000" w:rsidDel="00000000" w:rsidP="00000000" w:rsidRDefault="00000000" w:rsidRPr="00000000">
            <w:pPr>
              <w:contextualSpacing w:val="0"/>
              <w:jc w:val="right"/>
            </w:pPr>
            <w:r w:rsidDel="00000000" w:rsidR="00000000" w:rsidRPr="00000000">
              <w:rPr>
                <w:rFonts w:ascii="Arial" w:cs="Arial" w:eastAsia="Arial" w:hAnsi="Arial"/>
                <w:sz w:val="24"/>
                <w:szCs w:val="24"/>
                <w:vertAlign w:val="baseline"/>
                <w:rtl w:val="0"/>
              </w:rPr>
              <w:t xml:space="preserve">2</w:t>
            </w: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contextualSpacing w:val="0"/>
            </w:pPr>
            <w:r w:rsidDel="00000000" w:rsidR="00000000" w:rsidRPr="00000000">
              <w:rPr>
                <w:rtl w:val="0"/>
              </w:rPr>
            </w:r>
          </w:p>
        </w:tc>
      </w:tr>
      <w:tr>
        <w:trPr>
          <w:trHeight w:val="400" w:hRule="atLeast"/>
        </w:trPr>
        <w:tc>
          <w:tcPr>
            <w:tcBorders>
              <w:top w:color="000000" w:space="0" w:sz="6" w:val="single"/>
              <w:left w:color="000000" w:space="0" w:sz="6" w:val="single"/>
            </w:tcBorders>
            <w:vAlign w:val="center"/>
          </w:tcPr>
          <w:p w:rsidR="00000000" w:rsidDel="00000000" w:rsidP="00000000" w:rsidRDefault="00000000" w:rsidRPr="00000000">
            <w:pPr>
              <w:contextualSpacing w:val="0"/>
              <w:jc w:val="right"/>
            </w:pPr>
            <w:r w:rsidDel="00000000" w:rsidR="00000000" w:rsidRPr="00000000">
              <w:rPr>
                <w:rFonts w:ascii="Arial" w:cs="Arial" w:eastAsia="Arial" w:hAnsi="Arial"/>
                <w:sz w:val="24"/>
                <w:szCs w:val="24"/>
                <w:vertAlign w:val="baseline"/>
                <w:rtl w:val="0"/>
              </w:rPr>
              <w:t xml:space="preserve">3</w:t>
            </w: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contextualSpacing w:val="0"/>
            </w:pPr>
            <w:r w:rsidDel="00000000" w:rsidR="00000000" w:rsidRPr="00000000">
              <w:rPr>
                <w:rtl w:val="0"/>
              </w:rPr>
            </w:r>
          </w:p>
        </w:tc>
      </w:tr>
      <w:tr>
        <w:trPr>
          <w:trHeight w:val="400" w:hRule="atLeast"/>
        </w:trPr>
        <w:tc>
          <w:tcPr>
            <w:tcBorders>
              <w:top w:color="000000" w:space="0" w:sz="6" w:val="single"/>
              <w:left w:color="000000" w:space="0" w:sz="6" w:val="single"/>
            </w:tcBorders>
            <w:vAlign w:val="center"/>
          </w:tcPr>
          <w:p w:rsidR="00000000" w:rsidDel="00000000" w:rsidP="00000000" w:rsidRDefault="00000000" w:rsidRPr="00000000">
            <w:pPr>
              <w:contextualSpacing w:val="0"/>
              <w:jc w:val="right"/>
            </w:pPr>
            <w:r w:rsidDel="00000000" w:rsidR="00000000" w:rsidRPr="00000000">
              <w:rPr>
                <w:rFonts w:ascii="Arial" w:cs="Arial" w:eastAsia="Arial" w:hAnsi="Arial"/>
                <w:sz w:val="24"/>
                <w:szCs w:val="24"/>
                <w:vertAlign w:val="baseline"/>
                <w:rtl w:val="0"/>
              </w:rPr>
              <w:t xml:space="preserve">4</w:t>
            </w: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contextualSpacing w:val="0"/>
            </w:pPr>
            <w:r w:rsidDel="00000000" w:rsidR="00000000" w:rsidRPr="00000000">
              <w:rPr>
                <w:rtl w:val="0"/>
              </w:rPr>
            </w:r>
          </w:p>
        </w:tc>
      </w:tr>
      <w:tr>
        <w:trPr>
          <w:trHeight w:val="400" w:hRule="atLeast"/>
        </w:trPr>
        <w:tc>
          <w:tcPr>
            <w:tcBorders>
              <w:top w:color="000000" w:space="0" w:sz="6" w:val="single"/>
              <w:left w:color="000000" w:space="0" w:sz="6" w:val="single"/>
            </w:tcBorders>
            <w:vAlign w:val="center"/>
          </w:tcPr>
          <w:p w:rsidR="00000000" w:rsidDel="00000000" w:rsidP="00000000" w:rsidRDefault="00000000" w:rsidRPr="00000000">
            <w:pPr>
              <w:contextualSpacing w:val="0"/>
              <w:jc w:val="right"/>
            </w:pPr>
            <w:r w:rsidDel="00000000" w:rsidR="00000000" w:rsidRPr="00000000">
              <w:rPr>
                <w:rFonts w:ascii="Arial" w:cs="Arial" w:eastAsia="Arial" w:hAnsi="Arial"/>
                <w:sz w:val="24"/>
                <w:szCs w:val="24"/>
                <w:vertAlign w:val="baseline"/>
                <w:rtl w:val="0"/>
              </w:rPr>
              <w:t xml:space="preserve">5</w:t>
            </w: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contextualSpacing w:val="0"/>
            </w:pPr>
            <w:r w:rsidDel="00000000" w:rsidR="00000000" w:rsidRPr="00000000">
              <w:rPr>
                <w:rtl w:val="0"/>
              </w:rPr>
            </w:r>
          </w:p>
        </w:tc>
      </w:tr>
      <w:tr>
        <w:trPr>
          <w:trHeight w:val="400" w:hRule="atLeast"/>
        </w:trPr>
        <w:tc>
          <w:tcPr>
            <w:tcBorders>
              <w:top w:color="000000" w:space="0" w:sz="6" w:val="single"/>
              <w:left w:color="000000" w:space="0" w:sz="6" w:val="single"/>
            </w:tcBorders>
            <w:vAlign w:val="center"/>
          </w:tcPr>
          <w:p w:rsidR="00000000" w:rsidDel="00000000" w:rsidP="00000000" w:rsidRDefault="00000000" w:rsidRPr="00000000">
            <w:pPr>
              <w:contextualSpacing w:val="0"/>
              <w:jc w:val="right"/>
            </w:pPr>
            <w:r w:rsidDel="00000000" w:rsidR="00000000" w:rsidRPr="00000000">
              <w:rPr>
                <w:rFonts w:ascii="Arial" w:cs="Arial" w:eastAsia="Arial" w:hAnsi="Arial"/>
                <w:sz w:val="24"/>
                <w:szCs w:val="24"/>
                <w:vertAlign w:val="baseline"/>
                <w:rtl w:val="0"/>
              </w:rPr>
              <w:t xml:space="preserve">6</w:t>
            </w: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contextualSpacing w:val="0"/>
            </w:pPr>
            <w:r w:rsidDel="00000000" w:rsidR="00000000" w:rsidRPr="00000000">
              <w:rPr>
                <w:rtl w:val="0"/>
              </w:rPr>
            </w:r>
          </w:p>
        </w:tc>
      </w:tr>
      <w:tr>
        <w:trPr>
          <w:trHeight w:val="400" w:hRule="atLeast"/>
        </w:trPr>
        <w:tc>
          <w:tcPr>
            <w:tcBorders>
              <w:top w:color="000000" w:space="0" w:sz="6" w:val="single"/>
              <w:left w:color="000000" w:space="0" w:sz="6" w:val="single"/>
            </w:tcBorders>
            <w:vAlign w:val="center"/>
          </w:tcPr>
          <w:p w:rsidR="00000000" w:rsidDel="00000000" w:rsidP="00000000" w:rsidRDefault="00000000" w:rsidRPr="00000000">
            <w:pPr>
              <w:contextualSpacing w:val="0"/>
              <w:jc w:val="right"/>
            </w:pPr>
            <w:r w:rsidDel="00000000" w:rsidR="00000000" w:rsidRPr="00000000">
              <w:rPr>
                <w:rFonts w:ascii="Arial" w:cs="Arial" w:eastAsia="Arial" w:hAnsi="Arial"/>
                <w:sz w:val="24"/>
                <w:szCs w:val="24"/>
                <w:vertAlign w:val="baseline"/>
                <w:rtl w:val="0"/>
              </w:rPr>
              <w:t xml:space="preserve">7</w:t>
            </w: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contextualSpacing w:val="0"/>
            </w:pPr>
            <w:r w:rsidDel="00000000" w:rsidR="00000000" w:rsidRPr="00000000">
              <w:rPr>
                <w:rtl w:val="0"/>
              </w:rPr>
            </w:r>
          </w:p>
        </w:tc>
      </w:tr>
      <w:tr>
        <w:trPr>
          <w:trHeight w:val="400" w:hRule="atLeast"/>
        </w:trPr>
        <w:tc>
          <w:tcPr>
            <w:tcBorders>
              <w:top w:color="000000" w:space="0" w:sz="6" w:val="single"/>
              <w:left w:color="000000" w:space="0" w:sz="6" w:val="single"/>
            </w:tcBorders>
            <w:vAlign w:val="center"/>
          </w:tcPr>
          <w:p w:rsidR="00000000" w:rsidDel="00000000" w:rsidP="00000000" w:rsidRDefault="00000000" w:rsidRPr="00000000">
            <w:pPr>
              <w:contextualSpacing w:val="0"/>
              <w:jc w:val="right"/>
            </w:pPr>
            <w:r w:rsidDel="00000000" w:rsidR="00000000" w:rsidRPr="00000000">
              <w:rPr>
                <w:rFonts w:ascii="Arial" w:cs="Arial" w:eastAsia="Arial" w:hAnsi="Arial"/>
                <w:sz w:val="24"/>
                <w:szCs w:val="24"/>
                <w:vertAlign w:val="baseline"/>
                <w:rtl w:val="0"/>
              </w:rPr>
              <w:t xml:space="preserve">8</w:t>
            </w: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contextualSpacing w:val="0"/>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pPr>
              <w:contextualSpacing w:val="0"/>
              <w:jc w:val="right"/>
            </w:pPr>
            <w:r w:rsidDel="00000000" w:rsidR="00000000" w:rsidRPr="00000000">
              <w:rPr>
                <w:rFonts w:ascii="Arial" w:cs="Arial" w:eastAsia="Arial" w:hAnsi="Arial"/>
                <w:sz w:val="24"/>
                <w:szCs w:val="24"/>
                <w:vertAlign w:val="baseline"/>
                <w:rtl w:val="0"/>
              </w:rPr>
              <w:t xml:space="preserve">9</w:t>
            </w: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pPr>
              <w:contextualSpacing w:val="0"/>
              <w:jc w:val="right"/>
            </w:pPr>
            <w:r w:rsidDel="00000000" w:rsidR="00000000" w:rsidRPr="00000000">
              <w:rPr>
                <w:rFonts w:ascii="Arial" w:cs="Arial" w:eastAsia="Arial" w:hAnsi="Arial"/>
                <w:sz w:val="24"/>
                <w:szCs w:val="24"/>
                <w:vertAlign w:val="baseline"/>
                <w:rtl w:val="0"/>
              </w:rPr>
              <w:t xml:space="preserve">10</w:t>
            </w: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pPr>
              <w:contextualSpacing w:val="0"/>
              <w:jc w:val="right"/>
            </w:pPr>
            <w:r w:rsidDel="00000000" w:rsidR="00000000" w:rsidRPr="00000000">
              <w:rPr>
                <w:rFonts w:ascii="Arial" w:cs="Arial" w:eastAsia="Arial" w:hAnsi="Arial"/>
                <w:sz w:val="24"/>
                <w:szCs w:val="24"/>
                <w:vertAlign w:val="baseline"/>
                <w:rtl w:val="0"/>
              </w:rPr>
              <w:t xml:space="preserve">11</w:t>
            </w: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pPr>
              <w:contextualSpacing w:val="0"/>
              <w:jc w:val="right"/>
            </w:pPr>
            <w:r w:rsidDel="00000000" w:rsidR="00000000" w:rsidRPr="00000000">
              <w:rPr>
                <w:rFonts w:ascii="Arial" w:cs="Arial" w:eastAsia="Arial" w:hAnsi="Arial"/>
                <w:sz w:val="24"/>
                <w:szCs w:val="24"/>
                <w:vertAlign w:val="baseline"/>
                <w:rtl w:val="0"/>
              </w:rPr>
              <w:t xml:space="preserve">12</w:t>
            </w: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widowControl w:val="1"/>
        <w:spacing w:before="9" w:lineRule="auto"/>
        <w:contextualSpacing w:val="0"/>
      </w:pPr>
      <w:r w:rsidDel="00000000" w:rsidR="00000000" w:rsidRPr="00000000">
        <w:rPr>
          <w:rtl w:val="0"/>
        </w:rPr>
      </w:r>
    </w:p>
    <w:sectPr>
      <w:headerReference r:id="rId5" w:type="default"/>
      <w:pgSz w:h="15840" w:w="12240"/>
      <w:pgMar w:bottom="72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tabs>
        <w:tab w:val="center" w:pos="4680"/>
        <w:tab w:val="right" w:pos="9360"/>
      </w:tabs>
      <w:spacing w:after="0" w:before="720" w:line="240" w:lineRule="auto"/>
      <w:ind w:right="400"/>
      <w:contextualSpacing w:val="0"/>
    </w:pPr>
    <w:r w:rsidDel="00000000" w:rsidR="00000000" w:rsidRPr="00000000">
      <w:drawing>
        <wp:inline distB="0" distT="0" distL="114300" distR="114300">
          <wp:extent cx="1694815" cy="1092835"/>
          <wp:effectExtent b="0" l="0" r="0" t="0"/>
          <wp:docPr descr="F:\SVBC_2013\TPC\2013 Touney\svbc_LogoNew.jpg" id="1" name="image01.jpg"/>
          <a:graphic>
            <a:graphicData uri="http://schemas.openxmlformats.org/drawingml/2006/picture">
              <pic:pic>
                <pic:nvPicPr>
                  <pic:cNvPr descr="F:\SVBC_2013\TPC\2013 Touney\svbc_LogoNew.jpg" id="0" name="image01.jpg"/>
                  <pic:cNvPicPr preferRelativeResize="0"/>
                </pic:nvPicPr>
                <pic:blipFill>
                  <a:blip r:embed="rId1"/>
                  <a:srcRect b="0" l="0" r="0" t="0"/>
                  <a:stretch>
                    <a:fillRect/>
                  </a:stretch>
                </pic:blipFill>
                <pic:spPr>
                  <a:xfrm>
                    <a:off x="0" y="0"/>
                    <a:ext cx="1694815" cy="1092835"/>
                  </a:xfrm>
                  <a:prstGeom prst="rect"/>
                  <a:ln/>
                </pic:spPr>
              </pic:pic>
            </a:graphicData>
          </a:graphic>
        </wp:inline>
      </w:drawing>
    </w:r>
    <w:r w:rsidDel="00000000" w:rsidR="00000000" w:rsidRPr="00000000">
      <w:rPr>
        <w:rFonts w:ascii="Times New Roman" w:cs="Times New Roman" w:eastAsia="Times New Roman" w:hAnsi="Times New Roman"/>
        <w:b w:val="0"/>
        <w:color w:val="ff0000"/>
        <w:sz w:val="40"/>
        <w:szCs w:val="40"/>
        <w:vertAlign w:val="baseline"/>
        <w:rtl w:val="0"/>
      </w:rPr>
      <w:t xml:space="preserve">201</w:t>
    </w:r>
    <w:r w:rsidDel="00000000" w:rsidR="00000000" w:rsidRPr="00000000">
      <w:rPr>
        <w:color w:val="ff0000"/>
        <w:sz w:val="40"/>
        <w:szCs w:val="40"/>
        <w:rtl w:val="0"/>
      </w:rPr>
      <w:t xml:space="preserve">5</w:t>
    </w:r>
    <w:r w:rsidDel="00000000" w:rsidR="00000000" w:rsidRPr="00000000">
      <w:rPr>
        <w:rFonts w:ascii="Times New Roman" w:cs="Times New Roman" w:eastAsia="Times New Roman" w:hAnsi="Times New Roman"/>
        <w:b w:val="0"/>
        <w:color w:val="ff0000"/>
        <w:sz w:val="40"/>
        <w:szCs w:val="40"/>
        <w:vertAlign w:val="baseline"/>
        <w:rtl w:val="0"/>
      </w:rPr>
      <w:t xml:space="preserve"> SVBC 1</w:t>
    </w:r>
    <w:r w:rsidDel="00000000" w:rsidR="00000000" w:rsidRPr="00000000">
      <w:rPr>
        <w:color w:val="ff0000"/>
        <w:sz w:val="40"/>
        <w:szCs w:val="40"/>
        <w:rtl w:val="0"/>
      </w:rPr>
      <w:t xml:space="preserve">5</w:t>
    </w:r>
    <w:r w:rsidDel="00000000" w:rsidR="00000000" w:rsidRPr="00000000">
      <w:rPr>
        <w:rFonts w:ascii="Times New Roman" w:cs="Times New Roman" w:eastAsia="Times New Roman" w:hAnsi="Times New Roman"/>
        <w:b w:val="0"/>
        <w:color w:val="ff0000"/>
        <w:sz w:val="40"/>
        <w:szCs w:val="40"/>
        <w:vertAlign w:val="superscript"/>
        <w:rtl w:val="0"/>
      </w:rPr>
      <w:t xml:space="preserve">th</w:t>
    </w:r>
    <w:r w:rsidDel="00000000" w:rsidR="00000000" w:rsidRPr="00000000">
      <w:rPr>
        <w:rFonts w:ascii="Times New Roman" w:cs="Times New Roman" w:eastAsia="Times New Roman" w:hAnsi="Times New Roman"/>
        <w:b w:val="0"/>
        <w:color w:val="ff0000"/>
        <w:sz w:val="40"/>
        <w:szCs w:val="40"/>
        <w:vertAlign w:val="baseline"/>
        <w:rtl w:val="0"/>
      </w:rPr>
      <w:t xml:space="preserve"> Tournament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0" w:before="76" w:line="240" w:lineRule="auto"/>
    </w:pPr>
    <w:rPr>
      <w:rFonts w:ascii="Times New Roman" w:cs="Times New Roman" w:eastAsia="Times New Roman" w:hAnsi="Times New Roman"/>
      <w:b w:val="0"/>
      <w:sz w:val="24"/>
      <w:szCs w:val="24"/>
      <w:u w:val="single"/>
      <w:vertAlign w:val="baseline"/>
    </w:rPr>
  </w:style>
  <w:style w:type="paragraph" w:styleId="Heading2">
    <w:name w:val="heading 2"/>
    <w:basedOn w:val="Normal"/>
    <w:next w:val="Normal"/>
    <w:pPr>
      <w:keepNext w:val="1"/>
      <w:keepLines w:val="1"/>
      <w:widowControl w:val="1"/>
      <w:spacing w:after="0" w:before="0" w:line="240" w:lineRule="auto"/>
      <w:ind w:left="360" w:hanging="360"/>
    </w:pPr>
    <w:rPr>
      <w:rFonts w:ascii="Times New Roman" w:cs="Times New Roman" w:eastAsia="Times New Roman" w:hAnsi="Times New Roman"/>
      <w:b w:val="0"/>
      <w:sz w:val="24"/>
      <w:szCs w:val="24"/>
      <w:u w:val="single"/>
      <w:vertAlign w:val="baseline"/>
    </w:rPr>
  </w:style>
  <w:style w:type="paragraph" w:styleId="Heading3">
    <w:name w:val="heading 3"/>
    <w:basedOn w:val="Normal"/>
    <w:next w:val="Normal"/>
    <w:pPr>
      <w:keepNext w:val="1"/>
      <w:keepLines w:val="1"/>
      <w:widowControl w:val="1"/>
      <w:spacing w:after="0" w:before="0" w:line="240" w:lineRule="auto"/>
      <w:ind w:left="360" w:hanging="360"/>
    </w:pPr>
    <w:rPr>
      <w:rFonts w:ascii="Times New Roman" w:cs="Times New Roman" w:eastAsia="Times New Roman" w:hAnsi="Times New Roman"/>
      <w:b w:val="0"/>
      <w:sz w:val="24"/>
      <w:szCs w:val="24"/>
      <w:vertAlign w:val="baseline"/>
    </w:rPr>
  </w:style>
  <w:style w:type="paragraph" w:styleId="Heading4">
    <w:name w:val="heading 4"/>
    <w:basedOn w:val="Normal"/>
    <w:next w:val="Normal"/>
    <w:pPr>
      <w:keepNext w:val="1"/>
      <w:keepLines w:val="1"/>
      <w:widowControl w:val="1"/>
      <w:spacing w:after="0" w:before="0" w:line="240" w:lineRule="auto"/>
      <w:ind w:left="360" w:hanging="360"/>
      <w:jc w:val="center"/>
    </w:pPr>
    <w:rPr>
      <w:rFonts w:ascii="Times New Roman" w:cs="Times New Roman" w:eastAsia="Times New Roman" w:hAnsi="Times New Roman"/>
      <w:b w:val="0"/>
      <w:sz w:val="24"/>
      <w:szCs w:val="24"/>
      <w:u w:val="single"/>
      <w:vertAlign w:val="baseline"/>
    </w:rPr>
  </w:style>
  <w:style w:type="paragraph" w:styleId="Heading5">
    <w:name w:val="heading 5"/>
    <w:basedOn w:val="Normal"/>
    <w:next w:val="Normal"/>
    <w:pPr>
      <w:keepNext w:val="1"/>
      <w:keepLines w:val="1"/>
      <w:widowControl w:val="1"/>
      <w:spacing w:after="0" w:before="0" w:line="240" w:lineRule="auto"/>
    </w:pPr>
    <w:rPr>
      <w:rFonts w:ascii="Times New Roman" w:cs="Times New Roman" w:eastAsia="Times New Roman" w:hAnsi="Times New Roman"/>
      <w:b w:val="0"/>
      <w:sz w:val="24"/>
      <w:szCs w:val="24"/>
      <w:vertAlign w:val="baseline"/>
    </w:rPr>
  </w:style>
  <w:style w:type="paragraph" w:styleId="Heading6">
    <w:name w:val="heading 6"/>
    <w:basedOn w:val="Normal"/>
    <w:next w:val="Normal"/>
    <w:pPr>
      <w:keepNext w:val="1"/>
      <w:keepLines w:val="1"/>
      <w:widowControl w:val="1"/>
      <w:spacing w:after="0" w:before="0" w:line="240" w:lineRule="auto"/>
      <w:jc w:val="center"/>
    </w:pPr>
    <w:rPr>
      <w:rFonts w:ascii="Times New Roman" w:cs="Times New Roman" w:eastAsia="Times New Roman" w:hAnsi="Times New Roman"/>
      <w:b w:val="1"/>
      <w:sz w:val="24"/>
      <w:szCs w:val="24"/>
      <w:u w:val="single"/>
      <w:vertAlign w:val="baseline"/>
    </w:rPr>
  </w:style>
  <w:style w:type="paragraph" w:styleId="Title">
    <w:name w:val="Title"/>
    <w:basedOn w:val="Normal"/>
    <w:next w:val="Normal"/>
    <w:pPr>
      <w:keepNext w:val="1"/>
      <w:keepLines w:val="1"/>
      <w:widowControl w:val="1"/>
      <w:spacing w:after="0" w:before="0" w:line="240" w:lineRule="auto"/>
      <w:ind w:left="360" w:hanging="360"/>
      <w:jc w:val="center"/>
    </w:pPr>
    <w:rPr>
      <w:rFonts w:ascii="Times New Roman" w:cs="Times New Roman" w:eastAsia="Times New Roman" w:hAnsi="Times New Roman"/>
      <w:b w:val="1"/>
      <w:sz w:val="28"/>
      <w:szCs w:val="28"/>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80.0" w:type="dxa"/>
        <w:bottom w:w="0.0" w:type="dxa"/>
        <w:right w:w="18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01.jpg"/></Relationships>
</file>